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</w:p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pPr w:leftFromText="180" w:rightFromText="180" w:vertAnchor="text" w:tblpX="2105" w:tblpY="1"/>
        <w:tblOverlap w:val="never"/>
        <w:tblW w:w="35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"/>
        <w:gridCol w:w="2409"/>
        <w:gridCol w:w="1275"/>
        <w:gridCol w:w="1134"/>
        <w:gridCol w:w="1252"/>
        <w:gridCol w:w="1016"/>
        <w:gridCol w:w="141"/>
        <w:gridCol w:w="1277"/>
        <w:gridCol w:w="1481"/>
      </w:tblGrid>
      <w:tr w:rsidR="00BC5C1A" w:rsidRPr="00A22864" w:rsidTr="00C264CA">
        <w:trPr>
          <w:trHeight w:val="227"/>
        </w:trPr>
        <w:tc>
          <w:tcPr>
            <w:tcW w:w="2005" w:type="pct"/>
            <w:gridSpan w:val="3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2995" w:type="pct"/>
            <w:gridSpan w:val="6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Бобан Стојановић</w:t>
            </w:r>
          </w:p>
        </w:tc>
      </w:tr>
      <w:tr w:rsidR="00BC5C1A" w:rsidRPr="00A22864" w:rsidTr="00C264CA">
        <w:trPr>
          <w:trHeight w:val="227"/>
        </w:trPr>
        <w:tc>
          <w:tcPr>
            <w:tcW w:w="2005" w:type="pct"/>
            <w:gridSpan w:val="3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2995" w:type="pct"/>
            <w:gridSpan w:val="6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C264CA">
        <w:trPr>
          <w:trHeight w:val="227"/>
        </w:trPr>
        <w:tc>
          <w:tcPr>
            <w:tcW w:w="2005" w:type="pct"/>
            <w:gridSpan w:val="3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2995" w:type="pct"/>
            <w:gridSpan w:val="6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Микроекономија</w:t>
            </w:r>
          </w:p>
        </w:tc>
      </w:tr>
      <w:tr w:rsidR="00C264CA" w:rsidRPr="00A22864" w:rsidTr="00C264CA">
        <w:trPr>
          <w:trHeight w:val="227"/>
        </w:trPr>
        <w:tc>
          <w:tcPr>
            <w:tcW w:w="1399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06" w:type="pct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617" w:type="pct"/>
            <w:gridSpan w:val="3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378" w:type="pct"/>
            <w:gridSpan w:val="3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C264CA" w:rsidRPr="00A22864" w:rsidTr="00C264CA">
        <w:trPr>
          <w:trHeight w:val="227"/>
        </w:trPr>
        <w:tc>
          <w:tcPr>
            <w:tcW w:w="1399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06" w:type="pct"/>
            <w:vAlign w:val="center"/>
          </w:tcPr>
          <w:p w:rsidR="00BC5C1A" w:rsidRPr="008E0C8F" w:rsidRDefault="008E0C8F" w:rsidP="00923374">
            <w:pPr>
              <w:spacing w:after="60"/>
            </w:pPr>
            <w:r>
              <w:t>2003</w:t>
            </w:r>
          </w:p>
        </w:tc>
        <w:tc>
          <w:tcPr>
            <w:tcW w:w="1617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378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C264CA" w:rsidRPr="00A22864" w:rsidTr="00C264CA">
        <w:trPr>
          <w:trHeight w:val="227"/>
        </w:trPr>
        <w:tc>
          <w:tcPr>
            <w:tcW w:w="1399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06" w:type="pct"/>
            <w:vAlign w:val="center"/>
          </w:tcPr>
          <w:p w:rsidR="00BC5C1A" w:rsidRPr="008E0C8F" w:rsidRDefault="008E0C8F" w:rsidP="00923374">
            <w:pPr>
              <w:spacing w:after="60"/>
            </w:pPr>
            <w:r>
              <w:t>1993</w:t>
            </w:r>
          </w:p>
        </w:tc>
        <w:tc>
          <w:tcPr>
            <w:tcW w:w="1617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378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</w:tr>
      <w:tr w:rsidR="00C264CA" w:rsidRPr="00A22864" w:rsidTr="00C264CA">
        <w:trPr>
          <w:trHeight w:val="227"/>
        </w:trPr>
        <w:tc>
          <w:tcPr>
            <w:tcW w:w="1399" w:type="pct"/>
            <w:gridSpan w:val="2"/>
            <w:vAlign w:val="center"/>
          </w:tcPr>
          <w:p w:rsidR="00BC5C1A" w:rsidRPr="000D32C3" w:rsidRDefault="00BC5C1A" w:rsidP="00923374">
            <w:pPr>
              <w:spacing w:after="60"/>
            </w:pPr>
            <w:r>
              <w:t>Магистратура</w:t>
            </w:r>
          </w:p>
        </w:tc>
        <w:tc>
          <w:tcPr>
            <w:tcW w:w="606" w:type="pct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1987</w:t>
            </w:r>
          </w:p>
        </w:tc>
        <w:tc>
          <w:tcPr>
            <w:tcW w:w="1617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378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</w:tr>
      <w:tr w:rsidR="00C264CA" w:rsidRPr="00A22864" w:rsidTr="00C264CA">
        <w:trPr>
          <w:trHeight w:val="227"/>
        </w:trPr>
        <w:tc>
          <w:tcPr>
            <w:tcW w:w="1399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06" w:type="pct"/>
            <w:vAlign w:val="center"/>
          </w:tcPr>
          <w:p w:rsidR="00BC5C1A" w:rsidRPr="008E0C8F" w:rsidRDefault="008E0C8F" w:rsidP="00923374">
            <w:pPr>
              <w:spacing w:after="60"/>
            </w:pPr>
            <w:r>
              <w:rPr>
                <w:lang w:val="sr-Cyrl-CS"/>
              </w:rPr>
              <w:t>198</w:t>
            </w:r>
            <w:r>
              <w:t>2</w:t>
            </w:r>
          </w:p>
        </w:tc>
        <w:tc>
          <w:tcPr>
            <w:tcW w:w="1617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378" w:type="pct"/>
            <w:gridSpan w:val="3"/>
            <w:vAlign w:val="center"/>
          </w:tcPr>
          <w:p w:rsidR="00BC5C1A" w:rsidRPr="00A22864" w:rsidRDefault="008E0C8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</w:tr>
      <w:tr w:rsidR="00BC5C1A" w:rsidRPr="00A22864" w:rsidTr="00C264CA">
        <w:trPr>
          <w:trHeight w:val="227"/>
        </w:trPr>
        <w:tc>
          <w:tcPr>
            <w:tcW w:w="5000" w:type="pct"/>
            <w:gridSpan w:val="9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290" w:type="pct"/>
            <w:gridSpan w:val="3"/>
            <w:vAlign w:val="center"/>
          </w:tcPr>
          <w:p w:rsidR="00BC5C1A" w:rsidRPr="000D32C3" w:rsidRDefault="00BC5C1A" w:rsidP="00923374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078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674" w:type="pct"/>
            <w:gridSpan w:val="2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704" w:type="pct"/>
            <w:vAlign w:val="center"/>
          </w:tcPr>
          <w:p w:rsidR="00BC5C1A" w:rsidRPr="00A22864" w:rsidRDefault="00BC5C1A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BC5C1A" w:rsidRPr="00281A85" w:rsidRDefault="00281A85" w:rsidP="001275D1">
            <w:pPr>
              <w:rPr>
                <w:b/>
              </w:rPr>
            </w:pPr>
            <w:r w:rsidRPr="00281A85">
              <w:rPr>
                <w:b/>
              </w:rPr>
              <w:t>1</w:t>
            </w:r>
            <w:r w:rsidR="00E631D4">
              <w:rPr>
                <w:b/>
              </w:rPr>
              <w:t>.</w:t>
            </w:r>
          </w:p>
          <w:p w:rsidR="00281A85" w:rsidRPr="00281A85" w:rsidRDefault="00281A85" w:rsidP="001275D1">
            <w:pPr>
              <w:rPr>
                <w:b/>
              </w:rPr>
            </w:pPr>
          </w:p>
        </w:tc>
        <w:tc>
          <w:tcPr>
            <w:tcW w:w="2290" w:type="pct"/>
            <w:gridSpan w:val="3"/>
            <w:vAlign w:val="center"/>
          </w:tcPr>
          <w:p w:rsidR="00BC5C1A" w:rsidRPr="00A22864" w:rsidRDefault="002F7D49" w:rsidP="001275D1">
            <w:pPr>
              <w:rPr>
                <w:lang w:val="sr-Cyrl-CS"/>
              </w:rPr>
            </w:pPr>
            <w:r w:rsidRPr="002F7D49">
              <w:rPr>
                <w:lang w:val="sr-Cyrl-CS"/>
              </w:rPr>
              <w:t>Политика заштите конкуренције у функцији повећања конкурентности привреде Србије</w:t>
            </w:r>
          </w:p>
        </w:tc>
        <w:tc>
          <w:tcPr>
            <w:tcW w:w="1078" w:type="pct"/>
            <w:gridSpan w:val="2"/>
            <w:vAlign w:val="center"/>
          </w:tcPr>
          <w:p w:rsidR="00BC5C1A" w:rsidRPr="00A22864" w:rsidRDefault="002F7D49" w:rsidP="001275D1">
            <w:pPr>
              <w:rPr>
                <w:lang w:val="sr-Cyrl-CS"/>
              </w:rPr>
            </w:pPr>
            <w:r w:rsidRPr="002F7D49">
              <w:rPr>
                <w:lang w:val="sr-Cyrl-CS"/>
              </w:rPr>
              <w:t>Владан Вучић</w:t>
            </w:r>
          </w:p>
        </w:tc>
        <w:tc>
          <w:tcPr>
            <w:tcW w:w="674" w:type="pct"/>
            <w:gridSpan w:val="2"/>
            <w:vAlign w:val="center"/>
          </w:tcPr>
          <w:p w:rsidR="00BC5C1A" w:rsidRPr="00A22864" w:rsidRDefault="002F7D49" w:rsidP="001275D1">
            <w:pPr>
              <w:jc w:val="center"/>
              <w:rPr>
                <w:lang w:val="sr-Cyrl-CS"/>
              </w:rPr>
            </w:pPr>
            <w:r w:rsidRPr="002F7D49">
              <w:t>11.02.2011</w:t>
            </w:r>
          </w:p>
        </w:tc>
        <w:tc>
          <w:tcPr>
            <w:tcW w:w="704" w:type="pct"/>
            <w:vAlign w:val="center"/>
          </w:tcPr>
          <w:p w:rsidR="00BC5C1A" w:rsidRPr="00A22864" w:rsidRDefault="002F7D49" w:rsidP="001275D1">
            <w:pPr>
              <w:spacing w:after="120"/>
              <w:jc w:val="center"/>
              <w:rPr>
                <w:lang w:val="sr-Cyrl-CS"/>
              </w:rPr>
            </w:pPr>
            <w:r>
              <w:br/>
              <w:t>01.02.2013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E631D4" w:rsidRPr="00281A85" w:rsidRDefault="00E631D4" w:rsidP="00923374">
            <w:pPr>
              <w:spacing w:after="6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290" w:type="pct"/>
            <w:gridSpan w:val="3"/>
            <w:vAlign w:val="center"/>
          </w:tcPr>
          <w:p w:rsidR="00E631D4" w:rsidRPr="002F7D49" w:rsidRDefault="00E631D4" w:rsidP="00923374">
            <w:pPr>
              <w:spacing w:after="60"/>
              <w:rPr>
                <w:lang w:val="sr-Cyrl-CS"/>
              </w:rPr>
            </w:pPr>
            <w:r w:rsidRPr="00DE2F36">
              <w:rPr>
                <w:lang w:eastAsia="en-US"/>
              </w:rPr>
              <w:t>Тржишна моћ корпорација и конкуренција у грани</w:t>
            </w:r>
          </w:p>
        </w:tc>
        <w:tc>
          <w:tcPr>
            <w:tcW w:w="1078" w:type="pct"/>
            <w:gridSpan w:val="2"/>
            <w:vAlign w:val="center"/>
          </w:tcPr>
          <w:p w:rsidR="00E631D4" w:rsidRPr="002F7D49" w:rsidRDefault="00E631D4" w:rsidP="00923374">
            <w:pPr>
              <w:spacing w:after="60"/>
              <w:rPr>
                <w:lang w:val="sr-Cyrl-CS"/>
              </w:rPr>
            </w:pPr>
            <w:r>
              <w:t>Милан Костић</w:t>
            </w:r>
          </w:p>
        </w:tc>
        <w:tc>
          <w:tcPr>
            <w:tcW w:w="674" w:type="pct"/>
            <w:gridSpan w:val="2"/>
            <w:vAlign w:val="center"/>
          </w:tcPr>
          <w:p w:rsidR="00E631D4" w:rsidRPr="002F7D49" w:rsidRDefault="00E631D4" w:rsidP="00923374">
            <w:pPr>
              <w:spacing w:after="60"/>
              <w:jc w:val="center"/>
            </w:pPr>
            <w:r>
              <w:t>03.09.2010</w:t>
            </w:r>
          </w:p>
        </w:tc>
        <w:tc>
          <w:tcPr>
            <w:tcW w:w="704" w:type="pct"/>
            <w:vAlign w:val="center"/>
          </w:tcPr>
          <w:p w:rsidR="00E631D4" w:rsidRDefault="00E631D4" w:rsidP="00923374">
            <w:pPr>
              <w:spacing w:after="60"/>
              <w:jc w:val="center"/>
            </w:pPr>
            <w:r>
              <w:t>25.06.2013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281A85" w:rsidRPr="00281A85" w:rsidRDefault="00E631D4" w:rsidP="00923374">
            <w:pPr>
              <w:spacing w:after="60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290" w:type="pct"/>
            <w:gridSpan w:val="3"/>
            <w:vAlign w:val="center"/>
          </w:tcPr>
          <w:p w:rsidR="00281A85" w:rsidRPr="00A22864" w:rsidRDefault="00281A85" w:rsidP="00923374">
            <w:pPr>
              <w:spacing w:after="60"/>
              <w:rPr>
                <w:lang w:val="sr-Cyrl-CS"/>
              </w:rPr>
            </w:pPr>
            <w:r w:rsidRPr="004D4664">
              <w:rPr>
                <w:lang w:val="sr-Cyrl-CS"/>
              </w:rPr>
              <w:t>Систем контролисања државне помоћи у функцији заштите конкуренције у процесу интеграције Србије у Европску унију</w:t>
            </w:r>
          </w:p>
        </w:tc>
        <w:tc>
          <w:tcPr>
            <w:tcW w:w="1078" w:type="pct"/>
            <w:gridSpan w:val="2"/>
            <w:vAlign w:val="center"/>
          </w:tcPr>
          <w:p w:rsidR="00281A85" w:rsidRPr="00A22864" w:rsidRDefault="00281A85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Т</w:t>
            </w:r>
            <w:r>
              <w:t>ања</w:t>
            </w:r>
            <w:r w:rsidRPr="004D4664">
              <w:rPr>
                <w:lang w:val="sr-Cyrl-CS"/>
              </w:rPr>
              <w:t xml:space="preserve"> Станишић</w:t>
            </w:r>
          </w:p>
        </w:tc>
        <w:tc>
          <w:tcPr>
            <w:tcW w:w="674" w:type="pct"/>
            <w:gridSpan w:val="2"/>
            <w:vAlign w:val="center"/>
          </w:tcPr>
          <w:p w:rsidR="00281A85" w:rsidRPr="00B83F89" w:rsidRDefault="00281A85" w:rsidP="00923374">
            <w:pPr>
              <w:jc w:val="center"/>
              <w:rPr>
                <w:color w:val="000000"/>
              </w:rPr>
            </w:pPr>
            <w:r>
              <w:rPr>
                <w:rFonts w:ascii="Verdana" w:hAnsi="Verdana"/>
                <w:color w:val="000000"/>
              </w:rPr>
              <w:br/>
            </w:r>
            <w:r w:rsidRPr="00B83F89">
              <w:rPr>
                <w:color w:val="000000"/>
              </w:rPr>
              <w:t>08.07.2011</w:t>
            </w:r>
          </w:p>
          <w:p w:rsidR="00281A85" w:rsidRPr="00A22864" w:rsidRDefault="00281A85" w:rsidP="00923374">
            <w:pPr>
              <w:spacing w:after="60"/>
              <w:jc w:val="center"/>
              <w:rPr>
                <w:lang w:val="sr-Cyrl-CS"/>
              </w:rPr>
            </w:pPr>
          </w:p>
        </w:tc>
        <w:tc>
          <w:tcPr>
            <w:tcW w:w="704" w:type="pct"/>
            <w:vAlign w:val="center"/>
          </w:tcPr>
          <w:p w:rsidR="00281A85" w:rsidRPr="00A22864" w:rsidRDefault="00281A85" w:rsidP="00923374">
            <w:pPr>
              <w:spacing w:after="60"/>
              <w:jc w:val="center"/>
              <w:rPr>
                <w:lang w:val="sr-Cyrl-CS"/>
              </w:rPr>
            </w:pPr>
            <w:r>
              <w:br/>
              <w:t>13.02.2014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3B1118" w:rsidRPr="00281A85" w:rsidRDefault="00E631D4" w:rsidP="00923374">
            <w:pPr>
              <w:spacing w:after="6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290" w:type="pct"/>
            <w:gridSpan w:val="3"/>
            <w:vAlign w:val="center"/>
          </w:tcPr>
          <w:p w:rsidR="003B1118" w:rsidRPr="003B1118" w:rsidRDefault="003B1118" w:rsidP="00923374">
            <w:pPr>
              <w:spacing w:after="60"/>
            </w:pPr>
            <w:r w:rsidRPr="00DE2F36">
              <w:rPr>
                <w:lang w:eastAsia="en-US"/>
              </w:rPr>
              <w:t>Мерење концентрације и тржишне моћи привредних субјеката у функцији унапређења политике заштите конкуренције</w:t>
            </w:r>
          </w:p>
        </w:tc>
        <w:tc>
          <w:tcPr>
            <w:tcW w:w="1078" w:type="pct"/>
            <w:gridSpan w:val="2"/>
            <w:vAlign w:val="center"/>
          </w:tcPr>
          <w:p w:rsidR="003B1118" w:rsidRDefault="003B1118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Владимир Радивојевић</w:t>
            </w:r>
          </w:p>
        </w:tc>
        <w:tc>
          <w:tcPr>
            <w:tcW w:w="674" w:type="pct"/>
            <w:gridSpan w:val="2"/>
            <w:vAlign w:val="center"/>
          </w:tcPr>
          <w:p w:rsidR="003B1118" w:rsidRPr="001C7FEF" w:rsidRDefault="003B1118" w:rsidP="009233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31.01.2012</w:t>
            </w:r>
          </w:p>
        </w:tc>
        <w:tc>
          <w:tcPr>
            <w:tcW w:w="704" w:type="pct"/>
            <w:vAlign w:val="center"/>
          </w:tcPr>
          <w:p w:rsidR="003B1118" w:rsidRPr="001C7FEF" w:rsidRDefault="002B4BEF" w:rsidP="00923374">
            <w:pPr>
              <w:spacing w:after="60"/>
              <w:jc w:val="center"/>
            </w:pPr>
            <w:r>
              <w:t>18.02.2014</w:t>
            </w:r>
          </w:p>
        </w:tc>
      </w:tr>
      <w:tr w:rsidR="00C264CA" w:rsidRPr="00A22864" w:rsidTr="008F7246">
        <w:trPr>
          <w:trHeight w:val="83"/>
        </w:trPr>
        <w:tc>
          <w:tcPr>
            <w:tcW w:w="254" w:type="pct"/>
            <w:vAlign w:val="center"/>
          </w:tcPr>
          <w:p w:rsidR="002B4BEF" w:rsidRPr="00281A85" w:rsidRDefault="00E631D4" w:rsidP="00923374">
            <w:pPr>
              <w:spacing w:after="6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290" w:type="pct"/>
            <w:gridSpan w:val="3"/>
            <w:vAlign w:val="center"/>
          </w:tcPr>
          <w:p w:rsidR="002B4BEF" w:rsidRDefault="002B4BEF" w:rsidP="00923374">
            <w:pPr>
              <w:spacing w:after="60"/>
              <w:rPr>
                <w:lang w:val="sr-Cyrl-CS"/>
              </w:rPr>
            </w:pPr>
            <w:r w:rsidRPr="00082E00">
              <w:t> </w:t>
            </w:r>
            <w:r w:rsidRPr="00AE0F10">
              <w:rPr>
                <w:lang w:val="sr-Cyrl-CS"/>
              </w:rPr>
              <w:t xml:space="preserve">Утицај политике заштите конкуренције на развој малих и средњих предузећа  </w:t>
            </w:r>
          </w:p>
          <w:p w:rsidR="002B4BEF" w:rsidRPr="00A22864" w:rsidRDefault="002B4BEF" w:rsidP="00923374">
            <w:pPr>
              <w:spacing w:after="60"/>
              <w:rPr>
                <w:lang w:val="sr-Cyrl-CS"/>
              </w:rPr>
            </w:pPr>
            <w:r w:rsidRPr="00AE0F10">
              <w:rPr>
                <w:lang w:val="sr-Cyrl-CS"/>
              </w:rPr>
              <w:t>у Републици Србији</w:t>
            </w:r>
          </w:p>
        </w:tc>
        <w:tc>
          <w:tcPr>
            <w:tcW w:w="1078" w:type="pct"/>
            <w:gridSpan w:val="2"/>
            <w:vAlign w:val="center"/>
          </w:tcPr>
          <w:p w:rsidR="002B4BEF" w:rsidRPr="00A22864" w:rsidRDefault="002B4BEF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Маје Стошковић</w:t>
            </w:r>
          </w:p>
        </w:tc>
        <w:tc>
          <w:tcPr>
            <w:tcW w:w="674" w:type="pct"/>
            <w:gridSpan w:val="2"/>
            <w:vAlign w:val="center"/>
          </w:tcPr>
          <w:p w:rsidR="002B4BEF" w:rsidRPr="001C7FEF" w:rsidRDefault="002B4BEF" w:rsidP="00923374">
            <w:pPr>
              <w:jc w:val="center"/>
              <w:rPr>
                <w:color w:val="000000"/>
              </w:rPr>
            </w:pPr>
            <w:r w:rsidRPr="001C7FEF">
              <w:rPr>
                <w:color w:val="000000"/>
              </w:rPr>
              <w:t>26.04.2013</w:t>
            </w:r>
          </w:p>
          <w:p w:rsidR="002B4BEF" w:rsidRPr="001C7FEF" w:rsidRDefault="002B4BEF" w:rsidP="00923374">
            <w:pPr>
              <w:spacing w:after="60"/>
              <w:jc w:val="center"/>
              <w:rPr>
                <w:lang w:val="sr-Cyrl-CS"/>
              </w:rPr>
            </w:pPr>
          </w:p>
        </w:tc>
        <w:tc>
          <w:tcPr>
            <w:tcW w:w="704" w:type="pct"/>
            <w:vAlign w:val="center"/>
          </w:tcPr>
          <w:p w:rsidR="002B4BEF" w:rsidRPr="002B4BEF" w:rsidRDefault="002B4BEF" w:rsidP="00923374">
            <w:pPr>
              <w:spacing w:after="60"/>
              <w:jc w:val="center"/>
            </w:pPr>
            <w:r w:rsidRPr="001C7FEF">
              <w:t>08.09.2016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2B4BEF" w:rsidRDefault="00923374" w:rsidP="00923374">
            <w:pPr>
              <w:spacing w:after="6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90" w:type="pct"/>
            <w:gridSpan w:val="3"/>
            <w:vAlign w:val="center"/>
          </w:tcPr>
          <w:p w:rsidR="002B4BEF" w:rsidRDefault="00923374" w:rsidP="0092337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Међузависност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услова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конкуренције</w:t>
            </w:r>
            <w:r w:rsidRPr="001C7FEF"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тржишног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учешћа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профитабилности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привредних</w:t>
            </w:r>
            <w:r w:rsidRPr="001C7FE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субјеката</w:t>
            </w:r>
          </w:p>
        </w:tc>
        <w:tc>
          <w:tcPr>
            <w:tcW w:w="1078" w:type="pct"/>
            <w:gridSpan w:val="2"/>
            <w:vAlign w:val="center"/>
          </w:tcPr>
          <w:p w:rsidR="002B4BEF" w:rsidRDefault="00923374" w:rsidP="00923374">
            <w:pPr>
              <w:spacing w:after="60"/>
            </w:pPr>
            <w:r>
              <w:t>Зорана Костић</w:t>
            </w:r>
          </w:p>
        </w:tc>
        <w:tc>
          <w:tcPr>
            <w:tcW w:w="674" w:type="pct"/>
            <w:gridSpan w:val="2"/>
            <w:vAlign w:val="center"/>
          </w:tcPr>
          <w:p w:rsidR="002B4BEF" w:rsidRDefault="00923374" w:rsidP="00923374">
            <w:pPr>
              <w:spacing w:after="60"/>
              <w:jc w:val="center"/>
            </w:pPr>
            <w:r>
              <w:t>23.12.2016</w:t>
            </w:r>
          </w:p>
        </w:tc>
        <w:tc>
          <w:tcPr>
            <w:tcW w:w="704" w:type="pct"/>
            <w:vAlign w:val="center"/>
          </w:tcPr>
          <w:p w:rsidR="002B4BEF" w:rsidRDefault="00923374" w:rsidP="00923374">
            <w:pPr>
              <w:spacing w:after="60"/>
              <w:jc w:val="center"/>
            </w:pPr>
            <w:r>
              <w:t>13.04.2019</w:t>
            </w:r>
          </w:p>
        </w:tc>
      </w:tr>
      <w:tr w:rsidR="00281A85" w:rsidRPr="00A22864" w:rsidTr="00C264CA">
        <w:trPr>
          <w:trHeight w:val="227"/>
        </w:trPr>
        <w:tc>
          <w:tcPr>
            <w:tcW w:w="5000" w:type="pct"/>
            <w:gridSpan w:val="9"/>
            <w:vAlign w:val="center"/>
          </w:tcPr>
          <w:p w:rsidR="00281A85" w:rsidRPr="00A22864" w:rsidRDefault="00281A85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281A85" w:rsidRPr="00A22864" w:rsidTr="00C264CA">
        <w:trPr>
          <w:trHeight w:val="227"/>
        </w:trPr>
        <w:tc>
          <w:tcPr>
            <w:tcW w:w="5000" w:type="pct"/>
            <w:gridSpan w:val="9"/>
            <w:vAlign w:val="center"/>
          </w:tcPr>
          <w:p w:rsidR="00281A85" w:rsidRPr="00DE2909" w:rsidRDefault="00281A85" w:rsidP="00923374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281A85" w:rsidRPr="004E59A6" w:rsidRDefault="00281A85" w:rsidP="00923374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</w:t>
            </w:r>
            <w:r w:rsidRPr="00DE2909">
              <w:rPr>
                <w:b/>
                <w:lang w:val="sr-Cyrl-CS"/>
              </w:rPr>
              <w:lastRenderedPageBreak/>
              <w:t xml:space="preserve">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281A85" w:rsidRPr="00C264CA" w:rsidRDefault="009527DD" w:rsidP="00923374">
            <w:pPr>
              <w:spacing w:after="60"/>
              <w:rPr>
                <w:lang w:val="sr-Cyrl-CS"/>
              </w:rPr>
            </w:pPr>
            <w:r w:rsidRPr="00C264CA">
              <w:rPr>
                <w:lang w:val="sr-Cyrl-CS"/>
              </w:rPr>
              <w:lastRenderedPageBreak/>
              <w:t>1.</w:t>
            </w:r>
          </w:p>
        </w:tc>
        <w:tc>
          <w:tcPr>
            <w:tcW w:w="4042" w:type="pct"/>
            <w:gridSpan w:val="7"/>
            <w:vAlign w:val="center"/>
          </w:tcPr>
          <w:p w:rsidR="00281A85" w:rsidRPr="00A22864" w:rsidRDefault="00B06E61" w:rsidP="008F7246">
            <w:pPr>
              <w:rPr>
                <w:b/>
                <w:lang w:val="sr-Cyrl-CS"/>
              </w:rPr>
            </w:pPr>
            <w:r>
              <w:t>Ranđelović,М.</w:t>
            </w:r>
            <w:r w:rsidRPr="00DE2F36">
              <w:rPr>
                <w:lang w:val="sr-Cyrl-CS"/>
              </w:rPr>
              <w:t xml:space="preserve">, </w:t>
            </w:r>
            <w:r>
              <w:t xml:space="preserve">Savić, G., </w:t>
            </w:r>
            <w:r w:rsidRPr="00D37A99">
              <w:rPr>
                <w:b/>
              </w:rPr>
              <w:t>Stojanović, B</w:t>
            </w:r>
            <w:r>
              <w:t>.</w:t>
            </w:r>
            <w:r w:rsidR="008F7246">
              <w:t xml:space="preserve"> </w:t>
            </w:r>
            <w:r>
              <w:t>&amp;</w:t>
            </w:r>
            <w:r w:rsidR="008F7246">
              <w:t xml:space="preserve"> </w:t>
            </w:r>
            <w:r>
              <w:t>Ranđelović, D. (2020). An integrated dea/ahp methodology for determining the criteria importance in the process of business-friendly certification at the local level,</w:t>
            </w:r>
            <w:r w:rsidRPr="008542D3">
              <w:t xml:space="preserve"> </w:t>
            </w:r>
            <w:r w:rsidRPr="007D3285">
              <w:rPr>
                <w:i/>
              </w:rPr>
              <w:t>ТEME</w:t>
            </w:r>
            <w:r>
              <w:t>, г. XLIV, бр. 1, ј</w:t>
            </w:r>
            <w:r w:rsidR="00C264CA">
              <w:t xml:space="preserve">ануар </w:t>
            </w:r>
            <w:r w:rsidR="00C264CA">
              <w:t> март, 285</w:t>
            </w:r>
            <w:r w:rsidR="00C264CA">
              <w:t>300.</w:t>
            </w:r>
          </w:p>
        </w:tc>
        <w:tc>
          <w:tcPr>
            <w:tcW w:w="704" w:type="pct"/>
            <w:vAlign w:val="center"/>
          </w:tcPr>
          <w:p w:rsidR="00281A85" w:rsidRPr="00C264CA" w:rsidRDefault="00C264CA" w:rsidP="00923374">
            <w:pPr>
              <w:spacing w:after="60"/>
              <w:rPr>
                <w:lang w:val="sr-Cyrl-CS"/>
              </w:rPr>
            </w:pPr>
            <w:r w:rsidRPr="00C264CA">
              <w:rPr>
                <w:lang w:val="sr-Cyrl-CS"/>
              </w:rPr>
              <w:t>M24 (4 poena)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281A85" w:rsidRPr="00C264CA" w:rsidRDefault="00B06E61" w:rsidP="00923374">
            <w:pPr>
              <w:spacing w:after="60"/>
              <w:rPr>
                <w:lang w:val="sr-Cyrl-CS"/>
              </w:rPr>
            </w:pPr>
            <w:r w:rsidRPr="00C264CA">
              <w:rPr>
                <w:lang w:val="sr-Cyrl-CS"/>
              </w:rPr>
              <w:t>2.</w:t>
            </w:r>
          </w:p>
        </w:tc>
        <w:tc>
          <w:tcPr>
            <w:tcW w:w="4042" w:type="pct"/>
            <w:gridSpan w:val="7"/>
            <w:vAlign w:val="center"/>
          </w:tcPr>
          <w:p w:rsidR="00281A85" w:rsidRPr="00A22864" w:rsidRDefault="00B06E61" w:rsidP="008F7246">
            <w:pPr>
              <w:rPr>
                <w:b/>
                <w:lang w:val="sr-Cyrl-CS"/>
              </w:rPr>
            </w:pPr>
            <w:r w:rsidRPr="00104F84">
              <w:t xml:space="preserve">Stojanović, B. </w:t>
            </w:r>
            <w:r w:rsidRPr="00104F84">
              <w:rPr>
                <w:i/>
              </w:rPr>
              <w:t>Mikroekonomija</w:t>
            </w:r>
            <w:r w:rsidRPr="00104F84">
              <w:t xml:space="preserve">, </w:t>
            </w:r>
            <w:r w:rsidR="008F7246">
              <w:t>Niš: Ekonomski fakultet. (ud</w:t>
            </w:r>
            <w:r w:rsidR="00050030">
              <w:t>žbenik)</w:t>
            </w:r>
          </w:p>
        </w:tc>
        <w:tc>
          <w:tcPr>
            <w:tcW w:w="704" w:type="pct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90456F">
              <w:t xml:space="preserve">Radenković, D. S., Šaranović, J., </w:t>
            </w:r>
            <w:r w:rsidRPr="00D37A99">
              <w:rPr>
                <w:b/>
              </w:rPr>
              <w:t>Stojanović, B</w:t>
            </w:r>
            <w:r w:rsidRPr="0090456F">
              <w:t xml:space="preserve">., </w:t>
            </w:r>
            <w:r w:rsidRPr="00D37A99">
              <w:t>Kostić, Z</w:t>
            </w:r>
            <w:r w:rsidRPr="0090456F">
              <w:rPr>
                <w:b/>
              </w:rPr>
              <w:t>.</w:t>
            </w:r>
            <w:r w:rsidRPr="0090456F">
              <w:t>, &amp; Jokić, B. (2018). Applying Intellectual Capital in Improving Agri</w:t>
            </w:r>
            <w:r>
              <w:t>-industry at Republic of Serbia.</w:t>
            </w:r>
            <w:r w:rsidRPr="0090456F">
              <w:t xml:space="preserve"> </w:t>
            </w:r>
            <w:r w:rsidRPr="0090456F">
              <w:rPr>
                <w:i/>
              </w:rPr>
              <w:t>Economics of Agriculture</w:t>
            </w:r>
            <w:r w:rsidRPr="0090456F">
              <w:t>, Vol. 65 (2), 659-671.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M24 (4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6B29B5">
              <w:rPr>
                <w:b/>
              </w:rPr>
              <w:t>Stojanović, B</w:t>
            </w:r>
            <w:r>
              <w:t xml:space="preserve">. &amp; </w:t>
            </w:r>
            <w:r w:rsidRPr="00F524D2">
              <w:t>Kostić</w:t>
            </w:r>
            <w:r>
              <w:t>, M. (2018). I</w:t>
            </w:r>
            <w:r w:rsidRPr="00F524D2">
              <w:t>nformation and communication technologies product</w:t>
            </w:r>
            <w:r>
              <w:t xml:space="preserve"> </w:t>
            </w:r>
            <w:r w:rsidRPr="00F524D2">
              <w:t>market and pr</w:t>
            </w:r>
            <w:r>
              <w:t>otection of competition in the R</w:t>
            </w:r>
            <w:r w:rsidRPr="00F524D2">
              <w:t>epublic</w:t>
            </w:r>
            <w:r>
              <w:t xml:space="preserve"> of Serbia.</w:t>
            </w:r>
            <w:r w:rsidRPr="00F524D2">
              <w:t xml:space="preserve"> </w:t>
            </w:r>
            <w:r w:rsidRPr="006B29B5">
              <w:rPr>
                <w:i/>
              </w:rPr>
              <w:t>Ekonomika</w:t>
            </w:r>
            <w:r>
              <w:t xml:space="preserve">, Nr 1, </w:t>
            </w:r>
            <w:r w:rsidRPr="00F524D2">
              <w:t>1-13</w:t>
            </w:r>
            <w:r>
              <w:t>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 w:rsidRPr="000E00FE">
              <w:rPr>
                <w:lang w:val="sr-Cyrl-CS"/>
              </w:rPr>
              <w:t>М52</w:t>
            </w:r>
            <w:r>
              <w:rPr>
                <w:lang w:val="sr-Cyrl-CS"/>
              </w:rPr>
              <w:t xml:space="preserve"> (3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D24678">
              <w:rPr>
                <w:b/>
              </w:rPr>
              <w:t>Stojanović, B</w:t>
            </w:r>
            <w:r w:rsidRPr="00586F46">
              <w:t xml:space="preserve">., &amp; </w:t>
            </w:r>
            <w:r w:rsidRPr="00D37A99">
              <w:t>Kostić, Z</w:t>
            </w:r>
            <w:r w:rsidRPr="00586F46">
              <w:t xml:space="preserve">. (2018). Convergence Challenges in Digital Business Environment of Western Balkan Countries. In: </w:t>
            </w:r>
            <w:r>
              <w:t>Domazet,</w:t>
            </w:r>
            <w:r w:rsidRPr="00586F46">
              <w:t xml:space="preserve"> </w:t>
            </w:r>
            <w:r>
              <w:t xml:space="preserve">I., </w:t>
            </w:r>
            <w:r w:rsidRPr="00586F46">
              <w:t>Rado</w:t>
            </w:r>
            <w:r>
              <w:t>vić-Marković, M. &amp;</w:t>
            </w:r>
            <w:r w:rsidRPr="00586F46">
              <w:t xml:space="preserve"> Bradić</w:t>
            </w:r>
            <w:r>
              <w:t>-Martinović, A. (Eds.) (2018).</w:t>
            </w:r>
            <w:r w:rsidRPr="00586F46">
              <w:rPr>
                <w:i/>
              </w:rPr>
              <w:t xml:space="preserve"> Digital Transformation New Challenges and Opportunities</w:t>
            </w:r>
            <w:r>
              <w:t>,</w:t>
            </w:r>
            <w:r w:rsidRPr="00586F46">
              <w:t xml:space="preserve"> </w:t>
            </w:r>
            <w:r>
              <w:t xml:space="preserve">31-52. London: </w:t>
            </w:r>
            <w:r w:rsidRPr="00586F46">
              <w:t xml:space="preserve">Silver and </w:t>
            </w:r>
            <w:r>
              <w:t>Smith Publishers.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M14 (4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6B29B5">
              <w:rPr>
                <w:b/>
              </w:rPr>
              <w:t>Stojanović, B</w:t>
            </w:r>
            <w:r>
              <w:t xml:space="preserve">., Vučić, V., </w:t>
            </w:r>
            <w:r w:rsidRPr="0068349A">
              <w:t xml:space="preserve">&amp; </w:t>
            </w:r>
            <w:r w:rsidRPr="006B29B5">
              <w:t>Kostić, Z</w:t>
            </w:r>
            <w:r w:rsidRPr="0068349A">
              <w:t>. (2019).</w:t>
            </w:r>
            <w:r>
              <w:t xml:space="preserve"> Competitiveness of infrastructure in tourism in the Southeast Europe. </w:t>
            </w:r>
            <w:r w:rsidRPr="00AA3BCC">
              <w:rPr>
                <w:i/>
              </w:rPr>
              <w:t>Knowledge</w:t>
            </w:r>
            <w:r>
              <w:rPr>
                <w:i/>
              </w:rPr>
              <w:t xml:space="preserve"> International Journal </w:t>
            </w:r>
            <w:r>
              <w:t>Vol.35.1, 181-187.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M51 (3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8F7246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7</w:t>
            </w:r>
            <w:r w:rsidR="00C264CA">
              <w:rPr>
                <w:lang w:val="sr-Cyrl-CS"/>
              </w:rPr>
              <w:t>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A02DCA">
              <w:rPr>
                <w:b/>
              </w:rPr>
              <w:t>Stojanović, B.</w:t>
            </w:r>
            <w:r>
              <w:t xml:space="preserve"> (2017). Integrations ingenering-Chalenges for Serbia and EU. In: De Quadros, F.&amp; Secanski, D. (2017).</w:t>
            </w:r>
            <w:r>
              <w:rPr>
                <w:i/>
              </w:rPr>
              <w:t xml:space="preserve"> The Future of Europe-the Reform of the Eurozone and the Deepening of Political Union</w:t>
            </w:r>
            <w:r>
              <w:t>, 123-131, Lisboa: AAFDL Alaameda da Universidade.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М14 (4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8F7246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8</w:t>
            </w:r>
            <w:r w:rsidR="00C264CA">
              <w:rPr>
                <w:lang w:val="sr-Cyrl-CS"/>
              </w:rPr>
              <w:t>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AA024F">
              <w:t xml:space="preserve">Kostić, M., Maksimović, Lj., &amp; </w:t>
            </w:r>
            <w:r w:rsidRPr="00AA024F">
              <w:rPr>
                <w:b/>
              </w:rPr>
              <w:t>Stojanović, B.</w:t>
            </w:r>
            <w:r w:rsidRPr="00AA024F">
              <w:t xml:space="preserve"> (2016)</w:t>
            </w:r>
            <w:r w:rsidR="005E41E8">
              <w:t>.</w:t>
            </w:r>
            <w:r w:rsidRPr="00AA024F">
              <w:t xml:space="preserve"> The limitations of competition in the insurance markets of Slovenia, Croatia and Serbia, </w:t>
            </w:r>
            <w:r w:rsidRPr="00AA024F">
              <w:rPr>
                <w:i/>
              </w:rPr>
              <w:t>Economic Research</w:t>
            </w:r>
            <w:r>
              <w:rPr>
                <w:i/>
              </w:rPr>
              <w:t xml:space="preserve"> </w:t>
            </w:r>
            <w:r w:rsidRPr="00AA024F">
              <w:rPr>
                <w:i/>
              </w:rPr>
              <w:t>- Ekonomska Istraživanja</w:t>
            </w:r>
            <w:r w:rsidRPr="00AA024F">
              <w:t>, 29:1, 395-418</w:t>
            </w:r>
            <w:r>
              <w:t>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М23 (4 поена)</w:t>
            </w:r>
          </w:p>
        </w:tc>
      </w:tr>
      <w:tr w:rsidR="00C264CA" w:rsidRPr="00A22864" w:rsidTr="008F7246">
        <w:trPr>
          <w:trHeight w:val="227"/>
        </w:trPr>
        <w:tc>
          <w:tcPr>
            <w:tcW w:w="254" w:type="pct"/>
            <w:vAlign w:val="center"/>
          </w:tcPr>
          <w:p w:rsidR="00C264CA" w:rsidRPr="00A22864" w:rsidRDefault="008F7246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9</w:t>
            </w:r>
            <w:r w:rsidR="00C264CA">
              <w:rPr>
                <w:lang w:val="sr-Cyrl-CS"/>
              </w:rPr>
              <w:t>.</w:t>
            </w:r>
          </w:p>
        </w:tc>
        <w:tc>
          <w:tcPr>
            <w:tcW w:w="4042" w:type="pct"/>
            <w:gridSpan w:val="7"/>
            <w:vAlign w:val="center"/>
          </w:tcPr>
          <w:p w:rsidR="00C264CA" w:rsidRPr="00A22864" w:rsidRDefault="00C264CA" w:rsidP="008F7246">
            <w:pPr>
              <w:rPr>
                <w:b/>
                <w:lang w:val="sr-Cyrl-CS"/>
              </w:rPr>
            </w:pPr>
            <w:r w:rsidRPr="00AA024F">
              <w:t>Kostić, Z</w:t>
            </w:r>
            <w:r w:rsidRPr="00AA024F">
              <w:rPr>
                <w:b/>
              </w:rPr>
              <w:t>.</w:t>
            </w:r>
            <w:r w:rsidRPr="00AA024F">
              <w:t xml:space="preserve">, </w:t>
            </w:r>
            <w:r w:rsidRPr="00AA024F">
              <w:rPr>
                <w:b/>
              </w:rPr>
              <w:t>Stojanović, B.</w:t>
            </w:r>
            <w:r w:rsidRPr="00AA024F">
              <w:t xml:space="preserve">, &amp; Radukić, S. (2016). Measuring the Level of Competition on the Serbian mobile Telecommunications Market, </w:t>
            </w:r>
            <w:r w:rsidRPr="00AA024F">
              <w:rPr>
                <w:i/>
              </w:rPr>
              <w:t>Economic Themes</w:t>
            </w:r>
            <w:r w:rsidRPr="00AA024F">
              <w:t xml:space="preserve"> 54(3)</w:t>
            </w:r>
            <w:r>
              <w:t>, 323-343.</w:t>
            </w:r>
          </w:p>
        </w:tc>
        <w:tc>
          <w:tcPr>
            <w:tcW w:w="704" w:type="pct"/>
            <w:vAlign w:val="center"/>
          </w:tcPr>
          <w:p w:rsidR="00C264CA" w:rsidRPr="00A22864" w:rsidRDefault="00C264CA" w:rsidP="00923374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M51 (3 поена)</w:t>
            </w:r>
          </w:p>
        </w:tc>
      </w:tr>
      <w:tr w:rsidR="00281A85" w:rsidRPr="00A22864" w:rsidTr="00C264CA">
        <w:trPr>
          <w:trHeight w:val="227"/>
        </w:trPr>
        <w:tc>
          <w:tcPr>
            <w:tcW w:w="5000" w:type="pct"/>
            <w:gridSpan w:val="9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281A85" w:rsidRPr="00A22864" w:rsidTr="00C264CA">
        <w:trPr>
          <w:trHeight w:val="227"/>
        </w:trPr>
        <w:tc>
          <w:tcPr>
            <w:tcW w:w="5000" w:type="pct"/>
            <w:gridSpan w:val="9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281A85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1861" w:type="pct"/>
            <w:gridSpan w:val="4"/>
            <w:vAlign w:val="center"/>
          </w:tcPr>
          <w:p w:rsidR="00281A85" w:rsidRPr="00BB3B00" w:rsidRDefault="00B3226E" w:rsidP="00923374">
            <w:pPr>
              <w:spacing w:after="60"/>
              <w:rPr>
                <w:b/>
              </w:rPr>
            </w:pPr>
            <w:r>
              <w:rPr>
                <w:lang w:val="sr-Cyrl-CS"/>
              </w:rPr>
              <w:t>101 (googlescolar), 39 (researchgate)</w:t>
            </w:r>
          </w:p>
        </w:tc>
      </w:tr>
      <w:tr w:rsidR="00281A85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1861" w:type="pct"/>
            <w:gridSpan w:val="4"/>
            <w:vAlign w:val="center"/>
          </w:tcPr>
          <w:p w:rsidR="00281A85" w:rsidRPr="00BB3B00" w:rsidRDefault="00281A85" w:rsidP="00923374">
            <w:pPr>
              <w:spacing w:after="60"/>
              <w:rPr>
                <w:b/>
              </w:rPr>
            </w:pPr>
          </w:p>
        </w:tc>
      </w:tr>
      <w:tr w:rsidR="00923374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550" w:type="pct"/>
            <w:gridSpan w:val="2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8E0C8F">
              <w:rPr>
                <w:lang w:val="sr-Cyrl-CS"/>
              </w:rPr>
              <w:t xml:space="preserve"> 2</w:t>
            </w:r>
          </w:p>
        </w:tc>
        <w:tc>
          <w:tcPr>
            <w:tcW w:w="1311" w:type="pct"/>
            <w:gridSpan w:val="2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 w:rsidR="008E0C8F">
              <w:rPr>
                <w:lang w:val="sr-Cyrl-CS"/>
              </w:rPr>
              <w:t xml:space="preserve"> </w:t>
            </w:r>
            <w:r w:rsidR="007D3285">
              <w:rPr>
                <w:lang w:val="sr-Cyrl-CS"/>
              </w:rPr>
              <w:t>2</w:t>
            </w:r>
          </w:p>
        </w:tc>
      </w:tr>
      <w:tr w:rsidR="00923374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550" w:type="pct"/>
            <w:gridSpan w:val="2"/>
            <w:vAlign w:val="center"/>
          </w:tcPr>
          <w:p w:rsidR="00281A85" w:rsidRPr="003B1118" w:rsidRDefault="00281A85" w:rsidP="00923374">
            <w:pPr>
              <w:spacing w:after="60"/>
              <w:rPr>
                <w:b/>
              </w:rPr>
            </w:pPr>
          </w:p>
        </w:tc>
        <w:tc>
          <w:tcPr>
            <w:tcW w:w="1311" w:type="pct"/>
            <w:gridSpan w:val="2"/>
            <w:vAlign w:val="center"/>
          </w:tcPr>
          <w:p w:rsidR="00281A85" w:rsidRPr="00787D2D" w:rsidRDefault="005D0CE3" w:rsidP="00923374">
            <w:pPr>
              <w:spacing w:after="60"/>
              <w:rPr>
                <w:lang w:val="sr-Cyrl-CS"/>
              </w:rPr>
            </w:pPr>
            <w:r w:rsidRPr="00787D2D">
              <w:rPr>
                <w:lang w:val="sr-Cyrl-CS"/>
              </w:rPr>
              <w:t>Universities: Saarbruecken, Bochu</w:t>
            </w:r>
            <w:r w:rsidR="008F7246">
              <w:rPr>
                <w:lang w:val="sr-Cyrl-CS"/>
              </w:rPr>
              <w:t xml:space="preserve">m, Frankfurt, Grac, </w:t>
            </w:r>
            <w:r w:rsidRPr="00787D2D">
              <w:rPr>
                <w:lang w:val="sr-Cyrl-CS"/>
              </w:rPr>
              <w:t>USA</w:t>
            </w:r>
          </w:p>
        </w:tc>
      </w:tr>
      <w:tr w:rsidR="00281A85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1861" w:type="pct"/>
            <w:gridSpan w:val="4"/>
            <w:vAlign w:val="center"/>
          </w:tcPr>
          <w:p w:rsidR="00281A85" w:rsidRPr="00787D2D" w:rsidRDefault="005D0CE3" w:rsidP="00787D2D">
            <w:pPr>
              <w:spacing w:after="60"/>
            </w:pPr>
            <w:r w:rsidRPr="00787D2D">
              <w:rPr>
                <w:lang w:val="en-US"/>
              </w:rPr>
              <w:t>Jean</w:t>
            </w:r>
            <w:r w:rsidRPr="00DE2F36">
              <w:rPr>
                <w:lang w:val="sr-Cyrl-CS"/>
              </w:rPr>
              <w:t xml:space="preserve"> </w:t>
            </w:r>
            <w:r w:rsidR="00787D2D" w:rsidRPr="00787D2D">
              <w:rPr>
                <w:lang w:val="en-US"/>
              </w:rPr>
              <w:t>Monnet</w:t>
            </w:r>
            <w:r w:rsidR="00787D2D" w:rsidRPr="00DE2F36">
              <w:rPr>
                <w:lang w:val="sr-Cyrl-CS"/>
              </w:rPr>
              <w:t xml:space="preserve"> </w:t>
            </w:r>
            <w:r w:rsidR="00787D2D" w:rsidRPr="00787D2D">
              <w:t>професор, ч</w:t>
            </w:r>
            <w:r w:rsidRPr="00787D2D">
              <w:t>лан редакционих одбора 3 часописа</w:t>
            </w:r>
            <w:r w:rsidR="005E41E8">
              <w:t>, DAAD selection board.</w:t>
            </w:r>
          </w:p>
        </w:tc>
      </w:tr>
      <w:tr w:rsidR="00281A85" w:rsidRPr="00A22864" w:rsidTr="00C264CA">
        <w:trPr>
          <w:trHeight w:val="227"/>
        </w:trPr>
        <w:tc>
          <w:tcPr>
            <w:tcW w:w="3139" w:type="pct"/>
            <w:gridSpan w:val="5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1861" w:type="pct"/>
            <w:gridSpan w:val="4"/>
            <w:vAlign w:val="center"/>
          </w:tcPr>
          <w:p w:rsidR="00281A85" w:rsidRPr="00A22864" w:rsidRDefault="00281A85" w:rsidP="00923374">
            <w:pPr>
              <w:spacing w:after="60"/>
              <w:rPr>
                <w:b/>
                <w:lang w:val="sr-Cyrl-CS"/>
              </w:rPr>
            </w:pPr>
          </w:p>
        </w:tc>
      </w:tr>
    </w:tbl>
    <w:p w:rsidR="002B4BEF" w:rsidRDefault="002B4BEF" w:rsidP="00BC5C1A">
      <w:pPr>
        <w:rPr>
          <w:sz w:val="6"/>
          <w:szCs w:val="6"/>
        </w:rPr>
      </w:pPr>
    </w:p>
    <w:p w:rsidR="002B4BEF" w:rsidRDefault="002B4BEF" w:rsidP="00BC5C1A">
      <w:pPr>
        <w:rPr>
          <w:sz w:val="6"/>
          <w:szCs w:val="6"/>
        </w:rPr>
      </w:pPr>
    </w:p>
    <w:p w:rsidR="00EC0610" w:rsidRPr="00050030" w:rsidRDefault="002B4BEF" w:rsidP="00050030">
      <w:pPr>
        <w:rPr>
          <w:sz w:val="6"/>
          <w:szCs w:val="6"/>
        </w:rPr>
      </w:pPr>
      <w:r>
        <w:rPr>
          <w:sz w:val="6"/>
          <w:szCs w:val="6"/>
        </w:rPr>
        <w:br w:type="textWrapping" w:clear="all"/>
      </w:r>
    </w:p>
    <w:sectPr w:rsidR="00EC0610" w:rsidRPr="0005003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45F" w:rsidRDefault="00C2245F" w:rsidP="0010335F">
      <w:r>
        <w:separator/>
      </w:r>
    </w:p>
  </w:endnote>
  <w:endnote w:type="continuationSeparator" w:id="0">
    <w:p w:rsidR="00C2245F" w:rsidRDefault="00C2245F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7E" w:rsidRPr="00441250" w:rsidRDefault="00054245" w:rsidP="00441250">
    <w:pPr>
      <w:pStyle w:val="Footer"/>
      <w:jc w:val="right"/>
    </w:pPr>
    <w:r>
      <w:fldChar w:fldCharType="begin"/>
    </w:r>
    <w:r w:rsidR="0053327E">
      <w:instrText xml:space="preserve"> PAGE   \* MERGEFORMAT </w:instrText>
    </w:r>
    <w:r>
      <w:fldChar w:fldCharType="separate"/>
    </w:r>
    <w:r w:rsidR="003E2F01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45F" w:rsidRDefault="00C2245F" w:rsidP="0010335F">
      <w:r>
        <w:separator/>
      </w:r>
    </w:p>
  </w:footnote>
  <w:footnote w:type="continuationSeparator" w:id="0">
    <w:p w:rsidR="00C2245F" w:rsidRDefault="00C2245F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410C1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>
    <w:nsid w:val="0E7E259F"/>
    <w:multiLevelType w:val="hybridMultilevel"/>
    <w:tmpl w:val="93C694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056AF8"/>
    <w:multiLevelType w:val="hybridMultilevel"/>
    <w:tmpl w:val="9FE22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5C6448"/>
    <w:multiLevelType w:val="hybridMultilevel"/>
    <w:tmpl w:val="C7EE8A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A646B49"/>
    <w:multiLevelType w:val="hybridMultilevel"/>
    <w:tmpl w:val="3D622264"/>
    <w:lvl w:ilvl="0" w:tplc="D098F2A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b w:val="0"/>
        <w:i w:val="0"/>
        <w:color w:val="auto"/>
        <w:sz w:val="20"/>
        <w:szCs w:val="2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4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8A4118"/>
    <w:multiLevelType w:val="hybridMultilevel"/>
    <w:tmpl w:val="0C081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4C2FE0"/>
    <w:multiLevelType w:val="hybridMultilevel"/>
    <w:tmpl w:val="5F0E2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6"/>
  </w:num>
  <w:num w:numId="4">
    <w:abstractNumId w:val="20"/>
  </w:num>
  <w:num w:numId="5">
    <w:abstractNumId w:val="2"/>
  </w:num>
  <w:num w:numId="6">
    <w:abstractNumId w:val="22"/>
  </w:num>
  <w:num w:numId="7">
    <w:abstractNumId w:val="8"/>
  </w:num>
  <w:num w:numId="8">
    <w:abstractNumId w:val="19"/>
  </w:num>
  <w:num w:numId="9">
    <w:abstractNumId w:val="10"/>
  </w:num>
  <w:num w:numId="10">
    <w:abstractNumId w:val="1"/>
  </w:num>
  <w:num w:numId="11">
    <w:abstractNumId w:val="23"/>
  </w:num>
  <w:num w:numId="12">
    <w:abstractNumId w:val="13"/>
  </w:num>
  <w:num w:numId="13">
    <w:abstractNumId w:val="26"/>
  </w:num>
  <w:num w:numId="14">
    <w:abstractNumId w:val="28"/>
  </w:num>
  <w:num w:numId="15">
    <w:abstractNumId w:val="5"/>
  </w:num>
  <w:num w:numId="16">
    <w:abstractNumId w:val="24"/>
  </w:num>
  <w:num w:numId="17">
    <w:abstractNumId w:val="7"/>
  </w:num>
  <w:num w:numId="18">
    <w:abstractNumId w:val="12"/>
  </w:num>
  <w:num w:numId="19">
    <w:abstractNumId w:val="16"/>
  </w:num>
  <w:num w:numId="20">
    <w:abstractNumId w:val="27"/>
  </w:num>
  <w:num w:numId="21">
    <w:abstractNumId w:val="4"/>
  </w:num>
  <w:num w:numId="22">
    <w:abstractNumId w:val="11"/>
  </w:num>
  <w:num w:numId="23">
    <w:abstractNumId w:val="14"/>
  </w:num>
  <w:num w:numId="24">
    <w:abstractNumId w:val="0"/>
  </w:num>
  <w:num w:numId="25">
    <w:abstractNumId w:val="21"/>
  </w:num>
  <w:num w:numId="26">
    <w:abstractNumId w:val="9"/>
  </w:num>
  <w:num w:numId="27">
    <w:abstractNumId w:val="25"/>
  </w:num>
  <w:num w:numId="28">
    <w:abstractNumId w:val="29"/>
  </w:num>
  <w:num w:numId="29">
    <w:abstractNumId w:val="17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0030"/>
    <w:rsid w:val="00054245"/>
    <w:rsid w:val="00056BA7"/>
    <w:rsid w:val="000661BD"/>
    <w:rsid w:val="000716A3"/>
    <w:rsid w:val="00073BDF"/>
    <w:rsid w:val="0007408D"/>
    <w:rsid w:val="00080612"/>
    <w:rsid w:val="00082E00"/>
    <w:rsid w:val="00090DE5"/>
    <w:rsid w:val="000931C4"/>
    <w:rsid w:val="000A1C90"/>
    <w:rsid w:val="000B5D92"/>
    <w:rsid w:val="000C705D"/>
    <w:rsid w:val="000C7E2A"/>
    <w:rsid w:val="000D5E8A"/>
    <w:rsid w:val="000E00FE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275D1"/>
    <w:rsid w:val="0013094C"/>
    <w:rsid w:val="001338E6"/>
    <w:rsid w:val="00144E5C"/>
    <w:rsid w:val="0015409E"/>
    <w:rsid w:val="0016142B"/>
    <w:rsid w:val="00161493"/>
    <w:rsid w:val="001675AC"/>
    <w:rsid w:val="00177F0C"/>
    <w:rsid w:val="001927D6"/>
    <w:rsid w:val="001969E0"/>
    <w:rsid w:val="001A1A25"/>
    <w:rsid w:val="001A2889"/>
    <w:rsid w:val="001B0F2F"/>
    <w:rsid w:val="001B2744"/>
    <w:rsid w:val="001B512B"/>
    <w:rsid w:val="001B5E02"/>
    <w:rsid w:val="001B628E"/>
    <w:rsid w:val="001B66D2"/>
    <w:rsid w:val="001C038B"/>
    <w:rsid w:val="001C2B8F"/>
    <w:rsid w:val="001C7FEF"/>
    <w:rsid w:val="001D3403"/>
    <w:rsid w:val="001E316E"/>
    <w:rsid w:val="001F525B"/>
    <w:rsid w:val="0020211C"/>
    <w:rsid w:val="00204DC1"/>
    <w:rsid w:val="00211CDA"/>
    <w:rsid w:val="00213712"/>
    <w:rsid w:val="00216234"/>
    <w:rsid w:val="00217DD2"/>
    <w:rsid w:val="002262D3"/>
    <w:rsid w:val="002304D6"/>
    <w:rsid w:val="00234485"/>
    <w:rsid w:val="00235A50"/>
    <w:rsid w:val="00254EA4"/>
    <w:rsid w:val="00255474"/>
    <w:rsid w:val="00257279"/>
    <w:rsid w:val="00272465"/>
    <w:rsid w:val="00276BBE"/>
    <w:rsid w:val="0027748D"/>
    <w:rsid w:val="00281A85"/>
    <w:rsid w:val="002828A1"/>
    <w:rsid w:val="002A21FD"/>
    <w:rsid w:val="002A29B5"/>
    <w:rsid w:val="002A7226"/>
    <w:rsid w:val="002B38B8"/>
    <w:rsid w:val="002B4BD4"/>
    <w:rsid w:val="002B4BEF"/>
    <w:rsid w:val="002B6611"/>
    <w:rsid w:val="002B7C06"/>
    <w:rsid w:val="002C16C7"/>
    <w:rsid w:val="002C508F"/>
    <w:rsid w:val="002C5D18"/>
    <w:rsid w:val="002E0019"/>
    <w:rsid w:val="002F7471"/>
    <w:rsid w:val="002F7D49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733D2"/>
    <w:rsid w:val="00384914"/>
    <w:rsid w:val="003907AE"/>
    <w:rsid w:val="003A17D6"/>
    <w:rsid w:val="003A2698"/>
    <w:rsid w:val="003B1118"/>
    <w:rsid w:val="003B38B6"/>
    <w:rsid w:val="003C5151"/>
    <w:rsid w:val="003C657B"/>
    <w:rsid w:val="003D709A"/>
    <w:rsid w:val="003E2F01"/>
    <w:rsid w:val="003F0376"/>
    <w:rsid w:val="003F1EE9"/>
    <w:rsid w:val="003F4735"/>
    <w:rsid w:val="00400028"/>
    <w:rsid w:val="00403946"/>
    <w:rsid w:val="00406394"/>
    <w:rsid w:val="00417312"/>
    <w:rsid w:val="004176E3"/>
    <w:rsid w:val="00422C89"/>
    <w:rsid w:val="0042657D"/>
    <w:rsid w:val="004318A8"/>
    <w:rsid w:val="00432F0F"/>
    <w:rsid w:val="00441250"/>
    <w:rsid w:val="0045742F"/>
    <w:rsid w:val="00460E29"/>
    <w:rsid w:val="004648A4"/>
    <w:rsid w:val="00466E96"/>
    <w:rsid w:val="00472059"/>
    <w:rsid w:val="004832B3"/>
    <w:rsid w:val="0048614E"/>
    <w:rsid w:val="004865F0"/>
    <w:rsid w:val="004A237E"/>
    <w:rsid w:val="004A2CB0"/>
    <w:rsid w:val="004A3144"/>
    <w:rsid w:val="004B0263"/>
    <w:rsid w:val="004B21E1"/>
    <w:rsid w:val="004C3258"/>
    <w:rsid w:val="004C7C88"/>
    <w:rsid w:val="004D00A3"/>
    <w:rsid w:val="004D05BC"/>
    <w:rsid w:val="004D407B"/>
    <w:rsid w:val="004D4664"/>
    <w:rsid w:val="004F31EB"/>
    <w:rsid w:val="005028C3"/>
    <w:rsid w:val="00504594"/>
    <w:rsid w:val="00514D3F"/>
    <w:rsid w:val="00516A73"/>
    <w:rsid w:val="00517D5D"/>
    <w:rsid w:val="0053327E"/>
    <w:rsid w:val="0053433E"/>
    <w:rsid w:val="00541F9E"/>
    <w:rsid w:val="005453B5"/>
    <w:rsid w:val="00546B6F"/>
    <w:rsid w:val="0057442E"/>
    <w:rsid w:val="00593464"/>
    <w:rsid w:val="00597F73"/>
    <w:rsid w:val="005C1EE2"/>
    <w:rsid w:val="005D0CE3"/>
    <w:rsid w:val="005D1F9A"/>
    <w:rsid w:val="005E41E8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85AEF"/>
    <w:rsid w:val="006961AE"/>
    <w:rsid w:val="006A507E"/>
    <w:rsid w:val="006A576D"/>
    <w:rsid w:val="006A7B4E"/>
    <w:rsid w:val="006B29B5"/>
    <w:rsid w:val="006C4264"/>
    <w:rsid w:val="006C4966"/>
    <w:rsid w:val="006C649A"/>
    <w:rsid w:val="006D0112"/>
    <w:rsid w:val="006E2700"/>
    <w:rsid w:val="006E3A7B"/>
    <w:rsid w:val="007049D4"/>
    <w:rsid w:val="00720708"/>
    <w:rsid w:val="00726C8A"/>
    <w:rsid w:val="00732981"/>
    <w:rsid w:val="0074353A"/>
    <w:rsid w:val="00751847"/>
    <w:rsid w:val="007539E2"/>
    <w:rsid w:val="007542E7"/>
    <w:rsid w:val="007570AE"/>
    <w:rsid w:val="00757F28"/>
    <w:rsid w:val="007806AF"/>
    <w:rsid w:val="00787D2D"/>
    <w:rsid w:val="00791B43"/>
    <w:rsid w:val="0079426D"/>
    <w:rsid w:val="007A077A"/>
    <w:rsid w:val="007A6A15"/>
    <w:rsid w:val="007B724D"/>
    <w:rsid w:val="007C6515"/>
    <w:rsid w:val="007D3285"/>
    <w:rsid w:val="007E5C9A"/>
    <w:rsid w:val="007F041E"/>
    <w:rsid w:val="007F7AE0"/>
    <w:rsid w:val="008063C8"/>
    <w:rsid w:val="0081407B"/>
    <w:rsid w:val="00821893"/>
    <w:rsid w:val="00822FDB"/>
    <w:rsid w:val="00826A77"/>
    <w:rsid w:val="00827B26"/>
    <w:rsid w:val="00830D8C"/>
    <w:rsid w:val="008335D3"/>
    <w:rsid w:val="00857C5D"/>
    <w:rsid w:val="00862ACA"/>
    <w:rsid w:val="00863189"/>
    <w:rsid w:val="00863CFE"/>
    <w:rsid w:val="00866752"/>
    <w:rsid w:val="0086678D"/>
    <w:rsid w:val="00866E05"/>
    <w:rsid w:val="0086721D"/>
    <w:rsid w:val="00870F1F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0C8F"/>
    <w:rsid w:val="008E16F5"/>
    <w:rsid w:val="008E1A23"/>
    <w:rsid w:val="008E4A1C"/>
    <w:rsid w:val="008F7246"/>
    <w:rsid w:val="00904FFA"/>
    <w:rsid w:val="0090683F"/>
    <w:rsid w:val="0092172B"/>
    <w:rsid w:val="00921F5E"/>
    <w:rsid w:val="00923374"/>
    <w:rsid w:val="00925A10"/>
    <w:rsid w:val="00932CC9"/>
    <w:rsid w:val="009357EE"/>
    <w:rsid w:val="009464F9"/>
    <w:rsid w:val="00946B4C"/>
    <w:rsid w:val="0094706B"/>
    <w:rsid w:val="009527DD"/>
    <w:rsid w:val="0095406D"/>
    <w:rsid w:val="00965253"/>
    <w:rsid w:val="009754A1"/>
    <w:rsid w:val="00995379"/>
    <w:rsid w:val="009A5BC2"/>
    <w:rsid w:val="009B6C01"/>
    <w:rsid w:val="009C250B"/>
    <w:rsid w:val="009C6930"/>
    <w:rsid w:val="009D4737"/>
    <w:rsid w:val="009D7458"/>
    <w:rsid w:val="009E1C1B"/>
    <w:rsid w:val="009E6267"/>
    <w:rsid w:val="00A00738"/>
    <w:rsid w:val="00A02DCA"/>
    <w:rsid w:val="00A11631"/>
    <w:rsid w:val="00A13D32"/>
    <w:rsid w:val="00A1508F"/>
    <w:rsid w:val="00A15C87"/>
    <w:rsid w:val="00A2229B"/>
    <w:rsid w:val="00A37FA0"/>
    <w:rsid w:val="00A41600"/>
    <w:rsid w:val="00A4363A"/>
    <w:rsid w:val="00A60BDF"/>
    <w:rsid w:val="00A6647C"/>
    <w:rsid w:val="00A72B35"/>
    <w:rsid w:val="00A80E5C"/>
    <w:rsid w:val="00A8508E"/>
    <w:rsid w:val="00A9342D"/>
    <w:rsid w:val="00A938AA"/>
    <w:rsid w:val="00AA024F"/>
    <w:rsid w:val="00AA7851"/>
    <w:rsid w:val="00AC5EFB"/>
    <w:rsid w:val="00AC7AD8"/>
    <w:rsid w:val="00AE34A6"/>
    <w:rsid w:val="00AE7E2C"/>
    <w:rsid w:val="00AF32F7"/>
    <w:rsid w:val="00AF7F36"/>
    <w:rsid w:val="00B06E61"/>
    <w:rsid w:val="00B10832"/>
    <w:rsid w:val="00B12D77"/>
    <w:rsid w:val="00B14BEA"/>
    <w:rsid w:val="00B3226E"/>
    <w:rsid w:val="00B36A52"/>
    <w:rsid w:val="00B446B2"/>
    <w:rsid w:val="00B56EDD"/>
    <w:rsid w:val="00B60C7C"/>
    <w:rsid w:val="00B67279"/>
    <w:rsid w:val="00B83F89"/>
    <w:rsid w:val="00B9036D"/>
    <w:rsid w:val="00B944E7"/>
    <w:rsid w:val="00B94EBF"/>
    <w:rsid w:val="00B96A98"/>
    <w:rsid w:val="00BA1D60"/>
    <w:rsid w:val="00BB330D"/>
    <w:rsid w:val="00BB37A9"/>
    <w:rsid w:val="00BB3B00"/>
    <w:rsid w:val="00BB3F2D"/>
    <w:rsid w:val="00BC22B6"/>
    <w:rsid w:val="00BC5C1A"/>
    <w:rsid w:val="00BC6EEE"/>
    <w:rsid w:val="00BD2BDD"/>
    <w:rsid w:val="00BD2FEF"/>
    <w:rsid w:val="00BE59E8"/>
    <w:rsid w:val="00BF407D"/>
    <w:rsid w:val="00C04598"/>
    <w:rsid w:val="00C060B4"/>
    <w:rsid w:val="00C075EB"/>
    <w:rsid w:val="00C10BDE"/>
    <w:rsid w:val="00C13D00"/>
    <w:rsid w:val="00C2245F"/>
    <w:rsid w:val="00C260A7"/>
    <w:rsid w:val="00C264CA"/>
    <w:rsid w:val="00C32BE5"/>
    <w:rsid w:val="00C413B2"/>
    <w:rsid w:val="00C57442"/>
    <w:rsid w:val="00C61C74"/>
    <w:rsid w:val="00C62687"/>
    <w:rsid w:val="00C725C8"/>
    <w:rsid w:val="00C7412E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4678"/>
    <w:rsid w:val="00D25B86"/>
    <w:rsid w:val="00D326D8"/>
    <w:rsid w:val="00D35DEE"/>
    <w:rsid w:val="00D37A99"/>
    <w:rsid w:val="00D41666"/>
    <w:rsid w:val="00D43DBC"/>
    <w:rsid w:val="00D54384"/>
    <w:rsid w:val="00D54ABB"/>
    <w:rsid w:val="00D55901"/>
    <w:rsid w:val="00D57EC8"/>
    <w:rsid w:val="00D7158F"/>
    <w:rsid w:val="00D71912"/>
    <w:rsid w:val="00D73FB7"/>
    <w:rsid w:val="00D76147"/>
    <w:rsid w:val="00D8083B"/>
    <w:rsid w:val="00D90181"/>
    <w:rsid w:val="00DA639D"/>
    <w:rsid w:val="00DD1346"/>
    <w:rsid w:val="00DE2909"/>
    <w:rsid w:val="00DE2F36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630A1"/>
    <w:rsid w:val="00E631D4"/>
    <w:rsid w:val="00E70262"/>
    <w:rsid w:val="00E77116"/>
    <w:rsid w:val="00E952A4"/>
    <w:rsid w:val="00E97411"/>
    <w:rsid w:val="00EA073E"/>
    <w:rsid w:val="00EC0610"/>
    <w:rsid w:val="00EC1C84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1241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locked="1" w:semiHidden="0" w:unhideWhenUsed="0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 w:semiHidden="0" w:unhideWhenUsed="0"/>
    <w:lsdException w:name="List Bullet 2" w:locked="1"/>
    <w:lsdException w:name="List Bullet 3" w:locked="1"/>
    <w:lsdException w:name="List Bullet 4" w:locked="1" w:semiHidden="0" w:unhideWhenUsed="0"/>
    <w:lsdException w:name="List Bullet 5" w:locked="1" w:semiHidden="0" w:unhideWhenUsed="0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semiHidden="0" w:unhideWhenUsed="0"/>
    <w:lsdException w:name="Note Heading" w:locked="1" w:semiHidden="0" w:unhideWhenUsed="0"/>
    <w:lsdException w:name="Body Text 2" w:locked="1" w:semiHidden="0" w:unhideWhenUsed="0"/>
    <w:lsdException w:name="Body Text 3" w:locked="1" w:semiHidden="0" w:unhideWhenUsed="0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/>
    <w:lsdException w:name="Table Theme" w:locked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1">
    <w:name w:val="Naslov 1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uiPriority w:val="99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0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CharChar">
    <w:name w:val="Char Char"/>
    <w:basedOn w:val="Normal"/>
    <w:rsid w:val="00D7158F"/>
    <w:pPr>
      <w:widowControl/>
      <w:autoSpaceDE/>
      <w:autoSpaceDN/>
      <w:adjustRightInd/>
      <w:spacing w:after="160" w:line="240" w:lineRule="exact"/>
    </w:pPr>
    <w:rPr>
      <w:rFonts w:ascii="Verdana" w:eastAsia="Times New Roman" w:hAnsi="Verdana" w:cs="Arial"/>
      <w:lang w:val="en-US" w:eastAsia="en-US"/>
    </w:rPr>
  </w:style>
  <w:style w:type="paragraph" w:customStyle="1" w:styleId="1CharCharCharChar">
    <w:name w:val="1 Char Char Char Char"/>
    <w:basedOn w:val="Normal"/>
    <w:rsid w:val="00082E00"/>
    <w:pPr>
      <w:widowControl/>
      <w:tabs>
        <w:tab w:val="left" w:pos="709"/>
      </w:tabs>
      <w:autoSpaceDE/>
      <w:autoSpaceDN/>
      <w:adjustRightInd/>
    </w:pPr>
    <w:rPr>
      <w:rFonts w:ascii="Tahoma" w:eastAsia="Times New Roman" w:hAnsi="Tahoma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37A99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z-Cyrl-UZ" w:eastAsia="en-US"/>
    </w:rPr>
  </w:style>
  <w:style w:type="paragraph" w:customStyle="1" w:styleId="Naslov1">
    <w:name w:val="Naslov1"/>
    <w:basedOn w:val="Normal"/>
    <w:rsid w:val="000A1C90"/>
    <w:pPr>
      <w:widowControl/>
      <w:autoSpaceDE/>
      <w:autoSpaceDN/>
      <w:adjustRightInd/>
      <w:spacing w:after="120"/>
      <w:jc w:val="center"/>
    </w:pPr>
    <w:rPr>
      <w:rFonts w:ascii="Times Roman YU" w:eastAsia="Times New Roman" w:hAnsi="Times Roman YU"/>
      <w:b/>
      <w:sz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5</cp:revision>
  <dcterms:created xsi:type="dcterms:W3CDTF">2021-05-25T13:05:00Z</dcterms:created>
  <dcterms:modified xsi:type="dcterms:W3CDTF">2021-05-31T09:07:00Z</dcterms:modified>
</cp:coreProperties>
</file>